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3C5DE9">
        <w:rPr>
          <w:rFonts w:ascii="Times New Roman" w:hAnsi="Times New Roman"/>
          <w:b/>
          <w:sz w:val="20"/>
        </w:rPr>
        <w:t>1» янва</w:t>
      </w:r>
      <w:r w:rsidR="00A358DD">
        <w:rPr>
          <w:rFonts w:ascii="Times New Roman" w:hAnsi="Times New Roman"/>
          <w:b/>
          <w:sz w:val="20"/>
        </w:rPr>
        <w:t>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7115F3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3C5DE9" w:rsidRDefault="001374D0" w:rsidP="003C5DE9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7115F3">
        <w:rPr>
          <w:sz w:val="24"/>
          <w:szCs w:val="28"/>
        </w:rPr>
        <w:t xml:space="preserve"> о</w:t>
      </w:r>
      <w:r w:rsidR="003C5DE9" w:rsidRPr="001374D0">
        <w:rPr>
          <w:sz w:val="24"/>
          <w:szCs w:val="28"/>
        </w:rPr>
        <w:t xml:space="preserve"> предстояще</w:t>
      </w:r>
      <w:r w:rsidR="003C5DE9">
        <w:rPr>
          <w:sz w:val="24"/>
          <w:szCs w:val="28"/>
        </w:rPr>
        <w:t xml:space="preserve">й передаче в собственность </w:t>
      </w:r>
      <w:r w:rsidR="003C5DE9" w:rsidRPr="001374D0">
        <w:rPr>
          <w:sz w:val="24"/>
          <w:szCs w:val="28"/>
        </w:rPr>
        <w:t>земельного участка из категории земель «земл</w:t>
      </w:r>
      <w:r w:rsidR="003C5DE9">
        <w:rPr>
          <w:sz w:val="24"/>
          <w:szCs w:val="28"/>
        </w:rPr>
        <w:t>и населенных пунктов», для ведения личного подсобного хозяйства</w:t>
      </w:r>
      <w:r w:rsidR="003C5DE9" w:rsidRPr="001374D0">
        <w:rPr>
          <w:sz w:val="24"/>
          <w:szCs w:val="28"/>
        </w:rPr>
        <w:t>, расположенного по адресу:</w:t>
      </w:r>
      <w:r w:rsidR="003C5DE9">
        <w:rPr>
          <w:sz w:val="24"/>
          <w:szCs w:val="28"/>
        </w:rPr>
        <w:t xml:space="preserve"> </w:t>
      </w:r>
      <w:r w:rsidR="003C5DE9" w:rsidRPr="001374D0">
        <w:rPr>
          <w:sz w:val="24"/>
          <w:szCs w:val="28"/>
        </w:rPr>
        <w:t>Челябинска</w:t>
      </w:r>
      <w:r w:rsidR="003C5DE9">
        <w:rPr>
          <w:sz w:val="24"/>
          <w:szCs w:val="28"/>
        </w:rPr>
        <w:t xml:space="preserve">я область, Сосновский район, п. Рощино, четвертая очередь, участок №103, кадастровый номер 74:19:0601002:2011, площадь земельного участка 1584 кв.м.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3C5DE9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7115F3">
        <w:rPr>
          <w:sz w:val="24"/>
          <w:szCs w:val="28"/>
        </w:rPr>
        <w:t xml:space="preserve"> </w:t>
      </w:r>
      <w:r w:rsidR="003C5DE9" w:rsidRPr="001374D0">
        <w:rPr>
          <w:sz w:val="24"/>
          <w:szCs w:val="28"/>
        </w:rPr>
        <w:t>Челябинска</w:t>
      </w:r>
      <w:r w:rsidR="003C5DE9">
        <w:rPr>
          <w:sz w:val="24"/>
          <w:szCs w:val="28"/>
        </w:rPr>
        <w:t xml:space="preserve">я область, Сосновский район, п. Рощино, четвертая очередь, участок №103, кадастровый номер 74:19:0601002:2011, площадь земельного участка 1584 кв.м. 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3C5DE9">
        <w:rPr>
          <w:sz w:val="24"/>
          <w:szCs w:val="28"/>
        </w:rPr>
        <w:t>22.02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3C5DE9">
        <w:rPr>
          <w:sz w:val="24"/>
          <w:szCs w:val="28"/>
        </w:rPr>
        <w:t>22» янва</w:t>
      </w:r>
      <w:r w:rsidR="00EA7E3B">
        <w:rPr>
          <w:sz w:val="24"/>
          <w:szCs w:val="28"/>
        </w:rPr>
        <w:t>ря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3C5DE9">
        <w:rPr>
          <w:sz w:val="24"/>
          <w:szCs w:val="28"/>
        </w:rPr>
        <w:t>22</w:t>
      </w:r>
      <w:r w:rsidR="00A3068D">
        <w:rPr>
          <w:sz w:val="24"/>
          <w:szCs w:val="28"/>
        </w:rPr>
        <w:t xml:space="preserve">» </w:t>
      </w:r>
      <w:r w:rsidR="003C5DE9">
        <w:rPr>
          <w:sz w:val="24"/>
          <w:szCs w:val="28"/>
        </w:rPr>
        <w:t>феврал</w:t>
      </w:r>
      <w:r w:rsidR="00A3068D">
        <w:rPr>
          <w:sz w:val="24"/>
          <w:szCs w:val="28"/>
        </w:rPr>
        <w:t>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DC02D0">
        <w:rPr>
          <w:color w:val="000000" w:themeColor="text1"/>
          <w:sz w:val="24"/>
          <w:szCs w:val="28"/>
        </w:rPr>
        <w:t>участию в аукционе  состоится 24</w:t>
      </w:r>
      <w:r w:rsidR="00A3068D">
        <w:rPr>
          <w:color w:val="000000" w:themeColor="text1"/>
          <w:sz w:val="24"/>
          <w:szCs w:val="28"/>
        </w:rPr>
        <w:t xml:space="preserve"> февраля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D0" w:rsidRDefault="004423D0" w:rsidP="002638F3">
      <w:r>
        <w:separator/>
      </w:r>
    </w:p>
  </w:endnote>
  <w:endnote w:type="continuationSeparator" w:id="0">
    <w:p w:rsidR="004423D0" w:rsidRDefault="004423D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D0" w:rsidRDefault="004423D0" w:rsidP="002638F3">
      <w:r>
        <w:separator/>
      </w:r>
    </w:p>
  </w:footnote>
  <w:footnote w:type="continuationSeparator" w:id="0">
    <w:p w:rsidR="004423D0" w:rsidRDefault="004423D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5FB4"/>
    <w:rsid w:val="002638F3"/>
    <w:rsid w:val="002678A7"/>
    <w:rsid w:val="00290B9B"/>
    <w:rsid w:val="003C5DE9"/>
    <w:rsid w:val="003C6414"/>
    <w:rsid w:val="004131C4"/>
    <w:rsid w:val="0044053C"/>
    <w:rsid w:val="004423D0"/>
    <w:rsid w:val="004D3EAD"/>
    <w:rsid w:val="0056408A"/>
    <w:rsid w:val="00593086"/>
    <w:rsid w:val="005F3B49"/>
    <w:rsid w:val="00617F39"/>
    <w:rsid w:val="00644F06"/>
    <w:rsid w:val="006D4091"/>
    <w:rsid w:val="006D4AEC"/>
    <w:rsid w:val="006E6B18"/>
    <w:rsid w:val="007115F3"/>
    <w:rsid w:val="007F37CC"/>
    <w:rsid w:val="00811604"/>
    <w:rsid w:val="008501B4"/>
    <w:rsid w:val="008676A8"/>
    <w:rsid w:val="0087613E"/>
    <w:rsid w:val="008964B1"/>
    <w:rsid w:val="008D0E5B"/>
    <w:rsid w:val="008F14E8"/>
    <w:rsid w:val="00970B9D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9</cp:revision>
  <cp:lastPrinted>2016-01-21T04:40:00Z</cp:lastPrinted>
  <dcterms:created xsi:type="dcterms:W3CDTF">2015-09-21T10:50:00Z</dcterms:created>
  <dcterms:modified xsi:type="dcterms:W3CDTF">2016-01-21T04:57:00Z</dcterms:modified>
</cp:coreProperties>
</file>